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008" w:rsidRDefault="003C5A8F">
      <w:pPr>
        <w:rPr>
          <w:sz w:val="36"/>
          <w:szCs w:val="36"/>
          <w:u w:val="single"/>
        </w:rPr>
      </w:pPr>
      <w:r w:rsidRPr="00CC0CB0">
        <w:rPr>
          <w:sz w:val="36"/>
          <w:szCs w:val="36"/>
          <w:u w:val="single"/>
        </w:rPr>
        <w:t xml:space="preserve">Verslag bijeenkomst 18 november 2014 “Buurtinitiatief Wingerdpark” </w:t>
      </w:r>
    </w:p>
    <w:p w:rsidR="00CC0CB0" w:rsidRPr="00CC0CB0" w:rsidRDefault="00CC0CB0">
      <w:pPr>
        <w:rPr>
          <w:sz w:val="36"/>
          <w:szCs w:val="36"/>
          <w:u w:val="single"/>
        </w:rPr>
      </w:pPr>
    </w:p>
    <w:p w:rsidR="003C5A8F" w:rsidRDefault="003A3B5E">
      <w:r>
        <w:t xml:space="preserve">In aanwezigheid van </w:t>
      </w:r>
      <w:r w:rsidR="00270C35">
        <w:t>ca.</w:t>
      </w:r>
      <w:r>
        <w:t xml:space="preserve"> 15 bewoners</w:t>
      </w:r>
      <w:r w:rsidR="00C03C21">
        <w:t xml:space="preserve"> </w:t>
      </w:r>
      <w:r w:rsidR="00C03C21" w:rsidRPr="00C03C21">
        <w:rPr>
          <w:sz w:val="16"/>
          <w:szCs w:val="16"/>
        </w:rPr>
        <w:t>(</w:t>
      </w:r>
      <w:r w:rsidR="00C03C21" w:rsidRPr="00C03C21">
        <w:rPr>
          <w:i/>
          <w:sz w:val="16"/>
          <w:szCs w:val="16"/>
        </w:rPr>
        <w:t xml:space="preserve">ca. 6 bewoners hebben zich per email </w:t>
      </w:r>
      <w:r w:rsidR="00CC0CB0">
        <w:rPr>
          <w:i/>
          <w:sz w:val="16"/>
          <w:szCs w:val="16"/>
        </w:rPr>
        <w:t>afgemeld en</w:t>
      </w:r>
      <w:r w:rsidR="00C03C21" w:rsidRPr="00C03C21">
        <w:rPr>
          <w:i/>
          <w:sz w:val="16"/>
          <w:szCs w:val="16"/>
        </w:rPr>
        <w:t xml:space="preserve"> aangegeven positief te zijn over het initiatief, maar helaas niet aanwezig te kunnen zijn op deze avond </w:t>
      </w:r>
      <w:r w:rsidR="004B5697" w:rsidRPr="00C03C21">
        <w:rPr>
          <w:i/>
          <w:sz w:val="16"/>
          <w:szCs w:val="16"/>
        </w:rPr>
        <w:t>i.v.m.</w:t>
      </w:r>
      <w:r w:rsidR="00C03C21" w:rsidRPr="00C03C21">
        <w:rPr>
          <w:i/>
          <w:sz w:val="16"/>
          <w:szCs w:val="16"/>
        </w:rPr>
        <w:t xml:space="preserve"> andere verplichtingen)</w:t>
      </w:r>
      <w:r>
        <w:t xml:space="preserve"> en in</w:t>
      </w:r>
      <w:r w:rsidR="003C5A8F">
        <w:t xml:space="preserve"> aanwezigheid van Ber</w:t>
      </w:r>
      <w:r w:rsidR="00270C35">
        <w:t xml:space="preserve">to Smit namens gemeente Dronten </w:t>
      </w:r>
      <w:r w:rsidR="003C5A8F">
        <w:t>en Patrick Mahu namens St. Bouwen aan Biddinghuizen</w:t>
      </w:r>
      <w:r w:rsidR="00E75E85">
        <w:t>,</w:t>
      </w:r>
      <w:r w:rsidR="003C5A8F">
        <w:t xml:space="preserve"> is door Yvonne Verver het proces tot nu toe geschetst </w:t>
      </w:r>
      <w:r w:rsidR="00AD316E">
        <w:t xml:space="preserve">(zie </w:t>
      </w:r>
      <w:r w:rsidR="003C5A8F">
        <w:t xml:space="preserve">presentatie). Voorafgaand hieraan is door Edo Veeman een aantal vragen gesteld. </w:t>
      </w:r>
    </w:p>
    <w:p w:rsidR="003C5A8F" w:rsidRPr="00C81692" w:rsidRDefault="003C5A8F" w:rsidP="003C5A8F">
      <w:pPr>
        <w:rPr>
          <w:i/>
          <w:sz w:val="18"/>
          <w:szCs w:val="18"/>
        </w:rPr>
      </w:pPr>
      <w:r>
        <w:t>Voor de volledigheid worden deze vragen hier opgenomen en beantwoord</w:t>
      </w:r>
      <w:r w:rsidR="00E75E85">
        <w:t xml:space="preserve"> </w:t>
      </w:r>
      <w:r w:rsidR="00E75E85" w:rsidRPr="00C81692">
        <w:rPr>
          <w:i/>
          <w:sz w:val="18"/>
          <w:szCs w:val="18"/>
        </w:rPr>
        <w:t xml:space="preserve"> </w:t>
      </w:r>
    </w:p>
    <w:p w:rsidR="003C5A8F" w:rsidRDefault="00E75E85" w:rsidP="00E75E85">
      <w:pPr>
        <w:pStyle w:val="Lijstalinea"/>
        <w:numPr>
          <w:ilvl w:val="0"/>
          <w:numId w:val="3"/>
        </w:numPr>
      </w:pPr>
      <w:r>
        <w:t>Willen wij het oorspronkelijke plan (1 of 2) doorzetten of is er ook ruimte voor een eenvoudiger opzet m</w:t>
      </w:r>
      <w:r w:rsidR="00270C35">
        <w:t>et het oog op</w:t>
      </w:r>
      <w:r>
        <w:t xml:space="preserve"> kosten en onderhoud</w:t>
      </w:r>
    </w:p>
    <w:p w:rsidR="008A4BFF" w:rsidRDefault="008A4BFF" w:rsidP="008A4BFF">
      <w:pPr>
        <w:pStyle w:val="Lijstalinea"/>
      </w:pPr>
    </w:p>
    <w:p w:rsidR="008A4BFF" w:rsidRPr="008A4BFF" w:rsidRDefault="008A4BFF" w:rsidP="008A4BFF">
      <w:pPr>
        <w:pStyle w:val="Lijstalinea"/>
        <w:rPr>
          <w:i/>
        </w:rPr>
      </w:pPr>
      <w:r>
        <w:rPr>
          <w:i/>
        </w:rPr>
        <w:t xml:space="preserve">Antw: </w:t>
      </w:r>
      <w:r w:rsidRPr="008A4BFF">
        <w:rPr>
          <w:i/>
        </w:rPr>
        <w:t xml:space="preserve">De kosten zijn geraamd  € 68.000,-- (geraamd door Arcadis, zie bijlage) </w:t>
      </w:r>
      <w:r w:rsidR="00CC0CB0">
        <w:rPr>
          <w:i/>
        </w:rPr>
        <w:t xml:space="preserve">en </w:t>
      </w:r>
      <w:r w:rsidRPr="008A4BFF">
        <w:rPr>
          <w:i/>
        </w:rPr>
        <w:t xml:space="preserve">bevat posten van arbeid, groen en verharding. Vooral de verharding is een post die niet eenvoudig zelf is te realiseren. Het aanleggen van grond, groen, gras en bomen is zelf goed te doen. De vereenvoudiging van het plan neemt de kosten van de verharding niet weg. Immers is het de bedoeling door het gebied te kunnen lopen. </w:t>
      </w:r>
    </w:p>
    <w:p w:rsidR="008A4BFF" w:rsidRDefault="008A4BFF" w:rsidP="008A4BFF">
      <w:pPr>
        <w:pStyle w:val="Lijstalinea"/>
      </w:pPr>
    </w:p>
    <w:p w:rsidR="00E75E85" w:rsidRDefault="00E75E85" w:rsidP="00E75E85">
      <w:pPr>
        <w:pStyle w:val="Lijstalinea"/>
        <w:numPr>
          <w:ilvl w:val="0"/>
          <w:numId w:val="3"/>
        </w:numPr>
      </w:pPr>
      <w:r>
        <w:t xml:space="preserve">Hoe denken wij aan de </w:t>
      </w:r>
      <w:r w:rsidR="00AD316E">
        <w:t>financiële</w:t>
      </w:r>
      <w:r>
        <w:t xml:space="preserve"> middelen te komen</w:t>
      </w:r>
    </w:p>
    <w:p w:rsidR="008A4BFF" w:rsidRDefault="008A4BFF" w:rsidP="008A4BFF">
      <w:pPr>
        <w:pStyle w:val="Lijstalinea"/>
      </w:pPr>
    </w:p>
    <w:p w:rsidR="008A4BFF" w:rsidRPr="008A4BFF" w:rsidRDefault="008A4BFF" w:rsidP="008A4BFF">
      <w:pPr>
        <w:pStyle w:val="Lijstalinea"/>
        <w:rPr>
          <w:i/>
        </w:rPr>
      </w:pPr>
      <w:r>
        <w:rPr>
          <w:i/>
        </w:rPr>
        <w:t xml:space="preserve">Antw: </w:t>
      </w:r>
      <w:r w:rsidRPr="008A4BFF">
        <w:rPr>
          <w:i/>
        </w:rPr>
        <w:t>Door middel van subsidie. Echter om dit te kunnen aanvragen wordt er een overeenkomst gevraagd. Het is dus nu nog niet mogelijk. Ook kan gedacht worden aan het sponseren van een enkele struik of boom door de bewoners. Het “lullen voor spullen” is zoals in begin van proces aangegeven een mogelijkheid. En ja, er zal gewerkt moeten worden om het geld bij elkaar te krijgen</w:t>
      </w:r>
    </w:p>
    <w:p w:rsidR="008A4BFF" w:rsidRDefault="008A4BFF" w:rsidP="008A4BFF">
      <w:pPr>
        <w:pStyle w:val="Lijstalinea"/>
      </w:pPr>
    </w:p>
    <w:p w:rsidR="00E75E85" w:rsidRDefault="00E75E85" w:rsidP="00E75E85">
      <w:pPr>
        <w:pStyle w:val="Lijstalinea"/>
        <w:numPr>
          <w:ilvl w:val="0"/>
          <w:numId w:val="3"/>
        </w:numPr>
      </w:pPr>
      <w:r>
        <w:t>Wat wordt  bedoeld met het realiseren van het plan alleen planmatig of ook het aanleggen van het park door omwonende</w:t>
      </w:r>
    </w:p>
    <w:p w:rsidR="008A4BFF" w:rsidRDefault="008A4BFF" w:rsidP="008A4BFF">
      <w:pPr>
        <w:pStyle w:val="Lijstalinea"/>
        <w:rPr>
          <w:i/>
        </w:rPr>
      </w:pPr>
    </w:p>
    <w:p w:rsidR="008A4BFF" w:rsidRPr="008A4BFF" w:rsidRDefault="008A4BFF" w:rsidP="008A4BFF">
      <w:pPr>
        <w:pStyle w:val="Lijstalinea"/>
        <w:rPr>
          <w:i/>
        </w:rPr>
      </w:pPr>
      <w:r>
        <w:rPr>
          <w:i/>
        </w:rPr>
        <w:t xml:space="preserve">Antw: </w:t>
      </w:r>
      <w:r w:rsidRPr="008A4BFF">
        <w:rPr>
          <w:i/>
        </w:rPr>
        <w:t>Zoals in begin van het proces aangegeven is het inderdaad de bedoeling dat ook de bewoners het plan zelf realiseren. Zelf bomen en struiken in de grond zetten, zaaien en alles wat we zelf kunnen, ook uitvoeren</w:t>
      </w:r>
      <w:r w:rsidR="00CC0CB0">
        <w:rPr>
          <w:i/>
        </w:rPr>
        <w:t xml:space="preserve">, handen uit de mouwen. </w:t>
      </w:r>
      <w:r w:rsidRPr="008A4BFF">
        <w:rPr>
          <w:i/>
        </w:rPr>
        <w:t xml:space="preserve">Om de kosten te drukken gaan we ervoor om zoveel mogelijk zelf te doen. Voor de verharding en het groot grondverzet moeten we anderen in zetten. We kunnen uiteraard begeleiding vragen van bijv. Landschapsbeheer </w:t>
      </w:r>
      <w:r>
        <w:rPr>
          <w:i/>
        </w:rPr>
        <w:t>Flevoland, Gemeente of Arcadis.</w:t>
      </w:r>
    </w:p>
    <w:p w:rsidR="008A4BFF" w:rsidRDefault="008A4BFF" w:rsidP="008A4BFF">
      <w:pPr>
        <w:pStyle w:val="Lijstalinea"/>
      </w:pPr>
    </w:p>
    <w:p w:rsidR="00E75E85" w:rsidRDefault="00E75E85" w:rsidP="00E75E85">
      <w:pPr>
        <w:pStyle w:val="Lijstalinea"/>
        <w:numPr>
          <w:ilvl w:val="0"/>
          <w:numId w:val="3"/>
        </w:numPr>
      </w:pPr>
      <w:r>
        <w:t>Zijn bij het begeleiden van het groot onderhoud door landschapsbeheer Flevoland kosten gemoeid.</w:t>
      </w:r>
    </w:p>
    <w:p w:rsidR="008A4BFF" w:rsidRPr="008A4BFF" w:rsidRDefault="008A4BFF" w:rsidP="008A4BFF">
      <w:pPr>
        <w:pStyle w:val="Lijstalinea"/>
        <w:rPr>
          <w:i/>
        </w:rPr>
      </w:pPr>
      <w:r>
        <w:rPr>
          <w:i/>
        </w:rPr>
        <w:t xml:space="preserve">Antw: </w:t>
      </w:r>
      <w:r w:rsidRPr="008A4BFF">
        <w:rPr>
          <w:i/>
        </w:rPr>
        <w:t>Aan het begeleiden van St. Landschapsbeheer Flevoland zijn geen kosten verbonden</w:t>
      </w:r>
    </w:p>
    <w:p w:rsidR="008A4BFF" w:rsidRPr="008A4BFF" w:rsidRDefault="008A4BFF" w:rsidP="008A4BFF">
      <w:pPr>
        <w:pStyle w:val="Lijstalinea"/>
        <w:rPr>
          <w:i/>
        </w:rPr>
      </w:pPr>
    </w:p>
    <w:p w:rsidR="00CC0CB0" w:rsidRDefault="00E75E85" w:rsidP="00CC0CB0">
      <w:pPr>
        <w:pStyle w:val="Lijstalinea"/>
        <w:numPr>
          <w:ilvl w:val="0"/>
          <w:numId w:val="3"/>
        </w:numPr>
      </w:pPr>
      <w:r>
        <w:t>Denken wij dat er in de toekomst voldoende mensen voor te kunnen vinden, om het groot onderhoud te doen</w:t>
      </w:r>
    </w:p>
    <w:p w:rsidR="008A4BFF" w:rsidRPr="00CC0CB0" w:rsidRDefault="008A4BFF" w:rsidP="00CC0CB0">
      <w:pPr>
        <w:pStyle w:val="Lijstalinea"/>
      </w:pPr>
      <w:r w:rsidRPr="00CC0CB0">
        <w:rPr>
          <w:i/>
        </w:rPr>
        <w:t>Antw: Het is de bedoeling dat er door de buurtbewoners meegeholpen wordt met de aanleg en daarna 1x per jaar (maximaal 3 jaar) groot onderhoud. De verwachting en de ervaring is dat er 1 maal per jaar voldoende mensen uit de buurt zijn die willen mee helpen</w:t>
      </w:r>
      <w:r>
        <w:t xml:space="preserve">. </w:t>
      </w:r>
      <w:r w:rsidRPr="00CC0CB0">
        <w:rPr>
          <w:i/>
        </w:rPr>
        <w:t xml:space="preserve">De inzet die gevraagd wordt is immers niet </w:t>
      </w:r>
      <w:r w:rsidR="00CC0CB0" w:rsidRPr="00CC0CB0">
        <w:rPr>
          <w:i/>
        </w:rPr>
        <w:t>onmogelijk: de realisatie en 1x per jaar groot onderhoud</w:t>
      </w:r>
      <w:r w:rsidRPr="00CC0CB0">
        <w:rPr>
          <w:i/>
        </w:rPr>
        <w:t>.</w:t>
      </w:r>
    </w:p>
    <w:p w:rsidR="008A4BFF" w:rsidRDefault="008A4BFF" w:rsidP="008A4BFF">
      <w:pPr>
        <w:pStyle w:val="Lijstalinea"/>
      </w:pPr>
    </w:p>
    <w:p w:rsidR="00E75E85" w:rsidRDefault="00E75E85" w:rsidP="00E75E85">
      <w:pPr>
        <w:pStyle w:val="Lijstalinea"/>
        <w:numPr>
          <w:ilvl w:val="0"/>
          <w:numId w:val="3"/>
        </w:numPr>
      </w:pPr>
      <w:r>
        <w:lastRenderedPageBreak/>
        <w:t>Voor de goede gang van zaken zou het niet terecht zijn dat we kennis kunnen nemen wat in de beheerovereenkomst staat om te weten waar we aan beginnen</w:t>
      </w:r>
    </w:p>
    <w:p w:rsidR="008A4BFF" w:rsidRDefault="008A4BFF" w:rsidP="008A4BFF">
      <w:pPr>
        <w:pStyle w:val="Lijstalinea"/>
      </w:pPr>
    </w:p>
    <w:p w:rsidR="008A4BFF" w:rsidRPr="008A4BFF" w:rsidRDefault="008A4BFF" w:rsidP="008A4BFF">
      <w:pPr>
        <w:pStyle w:val="Lijstalinea"/>
        <w:rPr>
          <w:i/>
        </w:rPr>
      </w:pPr>
      <w:r>
        <w:rPr>
          <w:i/>
        </w:rPr>
        <w:t xml:space="preserve">Antw: </w:t>
      </w:r>
      <w:r w:rsidRPr="008A4BFF">
        <w:rPr>
          <w:i/>
        </w:rPr>
        <w:t xml:space="preserve">De beheerovereenkomst zal per mail worden verstuurd, het verzoek is aan een ieder om deze aan je buren, die er nu niet waren of waarvan het mailadres niet bekend is, bekend te maken. </w:t>
      </w:r>
    </w:p>
    <w:p w:rsidR="008A4BFF" w:rsidRPr="008A4BFF" w:rsidRDefault="008A4BFF" w:rsidP="008A4BFF">
      <w:pPr>
        <w:pStyle w:val="Lijstalinea"/>
        <w:rPr>
          <w:i/>
        </w:rPr>
      </w:pPr>
    </w:p>
    <w:p w:rsidR="008A4BFF" w:rsidRDefault="00E75E85" w:rsidP="008A4BFF">
      <w:pPr>
        <w:pStyle w:val="Lijstalinea"/>
        <w:numPr>
          <w:ilvl w:val="0"/>
          <w:numId w:val="3"/>
        </w:numPr>
      </w:pPr>
      <w:r>
        <w:t xml:space="preserve">Wat voor afspraken zijn er met de gemeente gemaakt en kunnen die ook voor 100% nagekomen worden. </w:t>
      </w:r>
    </w:p>
    <w:p w:rsidR="008A4BFF" w:rsidRDefault="008A4BFF" w:rsidP="008A4BFF">
      <w:pPr>
        <w:pStyle w:val="Lijstalinea"/>
      </w:pPr>
    </w:p>
    <w:p w:rsidR="00162274" w:rsidRPr="008A4BFF" w:rsidRDefault="008A4BFF" w:rsidP="00CC0CB0">
      <w:pPr>
        <w:pStyle w:val="Lijstalinea"/>
        <w:rPr>
          <w:i/>
        </w:rPr>
      </w:pPr>
      <w:r>
        <w:rPr>
          <w:i/>
        </w:rPr>
        <w:t xml:space="preserve">Antw: </w:t>
      </w:r>
      <w:r w:rsidR="00162274" w:rsidRPr="008A4BFF">
        <w:rPr>
          <w:i/>
        </w:rPr>
        <w:t>Door Berto Smit wordt bevestigd dat de gemeente 100% van de afspraken zal nakomen</w:t>
      </w:r>
    </w:p>
    <w:p w:rsidR="00682830" w:rsidRPr="00CC0CB0" w:rsidRDefault="00682830" w:rsidP="00682830">
      <w:pPr>
        <w:spacing w:after="0" w:line="240" w:lineRule="auto"/>
        <w:rPr>
          <w:b/>
          <w:sz w:val="28"/>
          <w:szCs w:val="28"/>
        </w:rPr>
      </w:pPr>
      <w:r w:rsidRPr="00CC0CB0">
        <w:rPr>
          <w:b/>
          <w:sz w:val="28"/>
          <w:szCs w:val="28"/>
        </w:rPr>
        <w:t>Hoofdpunten van de beheerovereenkomst zijn:</w:t>
      </w:r>
    </w:p>
    <w:p w:rsidR="00682830" w:rsidRDefault="00682830" w:rsidP="00682830">
      <w:pPr>
        <w:spacing w:after="0" w:line="240" w:lineRule="auto"/>
        <w:rPr>
          <w:rFonts w:ascii="Calibri" w:eastAsia="+mn-ea" w:hAnsi="Calibri" w:cs="+mn-cs"/>
          <w:kern w:val="24"/>
          <w:lang w:eastAsia="nl-NL"/>
        </w:rPr>
      </w:pPr>
    </w:p>
    <w:p w:rsidR="00682830" w:rsidRDefault="00162274" w:rsidP="00682830">
      <w:pPr>
        <w:spacing w:after="0" w:line="240" w:lineRule="auto"/>
        <w:rPr>
          <w:rFonts w:ascii="Calibri" w:eastAsia="+mn-ea" w:hAnsi="Calibri" w:cs="+mn-cs"/>
          <w:b/>
          <w:kern w:val="24"/>
          <w:lang w:eastAsia="nl-NL"/>
        </w:rPr>
      </w:pPr>
      <w:r w:rsidRPr="00682830">
        <w:rPr>
          <w:rFonts w:ascii="Calibri" w:eastAsia="+mn-ea" w:hAnsi="Calibri" w:cs="+mn-cs"/>
          <w:b/>
          <w:kern w:val="24"/>
          <w:lang w:eastAsia="nl-NL"/>
        </w:rPr>
        <w:t>Contractduur 3 jaar</w:t>
      </w:r>
    </w:p>
    <w:p w:rsidR="00682830" w:rsidRDefault="00682830" w:rsidP="00682830">
      <w:pPr>
        <w:spacing w:after="0" w:line="240" w:lineRule="auto"/>
        <w:rPr>
          <w:rFonts w:ascii="Calibri" w:eastAsia="+mn-ea" w:hAnsi="Calibri" w:cs="+mn-cs"/>
          <w:kern w:val="24"/>
          <w:lang w:eastAsia="nl-NL"/>
        </w:rPr>
      </w:pPr>
      <w:r>
        <w:rPr>
          <w:rFonts w:ascii="Calibri" w:eastAsia="+mn-ea" w:hAnsi="Calibri" w:cs="+mn-cs"/>
          <w:kern w:val="24"/>
          <w:lang w:eastAsia="nl-NL"/>
        </w:rPr>
        <w:t xml:space="preserve">Na deze periode gaat het in principe geheel over naar de Gemeente. Tegen die tijd zal gekeken worden of er redenen of aanleiding is om een nieuwe overeenkomst te sluiten. Afhankelijk van de bestemming die de gemeente er aan wil geven. </w:t>
      </w:r>
    </w:p>
    <w:p w:rsidR="003A3B5E" w:rsidRDefault="003A3B5E" w:rsidP="00682830">
      <w:pPr>
        <w:spacing w:after="0" w:line="240" w:lineRule="auto"/>
        <w:rPr>
          <w:rFonts w:ascii="Calibri" w:eastAsia="+mn-ea" w:hAnsi="Calibri" w:cs="+mn-cs"/>
          <w:kern w:val="24"/>
          <w:lang w:eastAsia="nl-NL"/>
        </w:rPr>
      </w:pPr>
    </w:p>
    <w:p w:rsidR="00162274" w:rsidRDefault="003A3B5E" w:rsidP="003A3B5E">
      <w:pPr>
        <w:spacing w:after="0" w:line="240" w:lineRule="auto"/>
        <w:rPr>
          <w:rFonts w:ascii="Calibri" w:eastAsia="+mn-ea" w:hAnsi="Calibri" w:cs="+mn-cs"/>
          <w:b/>
          <w:kern w:val="24"/>
          <w:lang w:eastAsia="nl-NL"/>
        </w:rPr>
      </w:pPr>
      <w:r>
        <w:rPr>
          <w:rFonts w:ascii="Calibri" w:eastAsia="+mn-ea" w:hAnsi="Calibri" w:cs="+mn-cs"/>
          <w:b/>
          <w:kern w:val="24"/>
          <w:lang w:eastAsia="nl-NL"/>
        </w:rPr>
        <w:t>R</w:t>
      </w:r>
      <w:r w:rsidR="00162274" w:rsidRPr="003A3B5E">
        <w:rPr>
          <w:rFonts w:ascii="Calibri" w:eastAsia="+mn-ea" w:hAnsi="Calibri" w:cs="+mn-cs"/>
          <w:b/>
          <w:kern w:val="24"/>
          <w:lang w:eastAsia="nl-NL"/>
        </w:rPr>
        <w:t>echtspersoon Stichting Bouwen aan Biddinghuizen</w:t>
      </w:r>
    </w:p>
    <w:p w:rsidR="003A3B5E" w:rsidRDefault="003A3B5E" w:rsidP="003A3B5E">
      <w:pPr>
        <w:spacing w:after="0" w:line="240" w:lineRule="auto"/>
        <w:rPr>
          <w:rFonts w:ascii="Calibri" w:eastAsia="+mn-ea" w:hAnsi="Calibri" w:cs="+mn-cs"/>
          <w:kern w:val="24"/>
          <w:lang w:eastAsia="nl-NL"/>
        </w:rPr>
      </w:pPr>
      <w:r>
        <w:rPr>
          <w:rFonts w:ascii="Calibri" w:eastAsia="+mn-ea" w:hAnsi="Calibri" w:cs="+mn-cs"/>
          <w:kern w:val="24"/>
          <w:lang w:eastAsia="nl-NL"/>
        </w:rPr>
        <w:t xml:space="preserve">Na het vorige overleg en de uitgevoerde </w:t>
      </w:r>
      <w:r w:rsidR="00270C35">
        <w:rPr>
          <w:rFonts w:ascii="Calibri" w:eastAsia="+mn-ea" w:hAnsi="Calibri" w:cs="+mn-cs"/>
          <w:kern w:val="24"/>
          <w:lang w:eastAsia="nl-NL"/>
        </w:rPr>
        <w:t>enquête</w:t>
      </w:r>
      <w:r>
        <w:rPr>
          <w:rFonts w:ascii="Calibri" w:eastAsia="+mn-ea" w:hAnsi="Calibri" w:cs="+mn-cs"/>
          <w:kern w:val="24"/>
          <w:lang w:eastAsia="nl-NL"/>
        </w:rPr>
        <w:t xml:space="preserve"> is de voorkeur dat de overeenkomst komt te hangen onder St. Bouwen aan Biddinghuizen. Dit voorkomt dat er extra kosten gemaakt moeten worden om een stichting dan wel vereniging op te richten. Wel moet duidelijk worden/zijn dat St. Bouwen aan Biddinghuizen het initiatief steunt en de overeenkomst wil aangaan.</w:t>
      </w:r>
    </w:p>
    <w:p w:rsidR="003A3B5E" w:rsidRPr="003A3B5E" w:rsidRDefault="003A3B5E" w:rsidP="003A3B5E">
      <w:pPr>
        <w:spacing w:after="0" w:line="240" w:lineRule="auto"/>
        <w:rPr>
          <w:rFonts w:ascii="Times New Roman" w:eastAsia="Times New Roman" w:hAnsi="Times New Roman" w:cs="Times New Roman"/>
          <w:lang w:eastAsia="nl-NL"/>
        </w:rPr>
      </w:pPr>
    </w:p>
    <w:p w:rsidR="00162274" w:rsidRDefault="00162274" w:rsidP="003A3B5E">
      <w:pPr>
        <w:spacing w:after="0" w:line="240" w:lineRule="auto"/>
        <w:contextualSpacing/>
        <w:rPr>
          <w:rFonts w:ascii="Calibri" w:eastAsia="+mn-ea" w:hAnsi="Calibri" w:cs="+mn-cs"/>
          <w:b/>
          <w:kern w:val="24"/>
          <w:lang w:eastAsia="nl-NL"/>
        </w:rPr>
      </w:pPr>
      <w:r w:rsidRPr="003A3B5E">
        <w:rPr>
          <w:rFonts w:ascii="Calibri" w:eastAsia="+mn-ea" w:hAnsi="Calibri" w:cs="+mn-cs"/>
          <w:b/>
          <w:kern w:val="24"/>
          <w:lang w:eastAsia="nl-NL"/>
        </w:rPr>
        <w:t>Aanleg door bewoners (eigen handen dan wel sponsoring)</w:t>
      </w: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kern w:val="24"/>
          <w:lang w:eastAsia="nl-NL"/>
        </w:rPr>
        <w:t xml:space="preserve">Uitgangspunt is dat wat we zelf kunnen doen, we ook zelf ter hand zullen nemen. Dus scheppen en graven, zaaien en bomen planten. Maar vooral ook zorgen voor </w:t>
      </w:r>
      <w:r w:rsidR="007B12DB">
        <w:rPr>
          <w:rFonts w:ascii="Calibri" w:eastAsia="+mn-ea" w:hAnsi="Calibri" w:cs="+mn-cs"/>
          <w:kern w:val="24"/>
          <w:lang w:eastAsia="nl-NL"/>
        </w:rPr>
        <w:t xml:space="preserve">sponsering </w:t>
      </w:r>
      <w:r>
        <w:rPr>
          <w:rFonts w:ascii="Calibri" w:eastAsia="+mn-ea" w:hAnsi="Calibri" w:cs="+mn-cs"/>
          <w:kern w:val="24"/>
          <w:lang w:eastAsia="nl-NL"/>
        </w:rPr>
        <w:t>en inkomsten. Lullen voor spullen en waar we subsidie kunnen verkrijgen</w:t>
      </w:r>
    </w:p>
    <w:p w:rsidR="003A3B5E" w:rsidRPr="003A3B5E" w:rsidRDefault="003A3B5E" w:rsidP="003A3B5E">
      <w:pPr>
        <w:spacing w:after="0" w:line="240" w:lineRule="auto"/>
        <w:contextualSpacing/>
        <w:rPr>
          <w:rFonts w:ascii="Times New Roman" w:eastAsia="Times New Roman" w:hAnsi="Times New Roman" w:cs="Times New Roman"/>
          <w:lang w:eastAsia="nl-NL"/>
        </w:rPr>
      </w:pPr>
    </w:p>
    <w:p w:rsidR="00162274" w:rsidRDefault="00162274" w:rsidP="003A3B5E">
      <w:pPr>
        <w:spacing w:after="0" w:line="240" w:lineRule="auto"/>
        <w:contextualSpacing/>
        <w:rPr>
          <w:rFonts w:ascii="Calibri" w:eastAsia="+mn-ea" w:hAnsi="Calibri" w:cs="+mn-cs"/>
          <w:b/>
          <w:kern w:val="24"/>
          <w:lang w:eastAsia="nl-NL"/>
        </w:rPr>
      </w:pPr>
      <w:r w:rsidRPr="003A3B5E">
        <w:rPr>
          <w:rFonts w:ascii="Calibri" w:eastAsia="+mn-ea" w:hAnsi="Calibri" w:cs="+mn-cs"/>
          <w:b/>
          <w:kern w:val="24"/>
          <w:lang w:eastAsia="nl-NL"/>
        </w:rPr>
        <w:t>Financiering d.m.v. subsidie, werk met werk, sponsoring e.d. zaak van initiatiefnemers</w:t>
      </w: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kern w:val="24"/>
          <w:lang w:eastAsia="nl-NL"/>
        </w:rPr>
        <w:t xml:space="preserve">Zoals eerder gezegd is er een beheerovereenkomst nodig om subsidie te verkrijgen. Dan wel </w:t>
      </w:r>
      <w:r w:rsidR="00270C35">
        <w:rPr>
          <w:rFonts w:ascii="Calibri" w:eastAsia="+mn-ea" w:hAnsi="Calibri" w:cs="+mn-cs"/>
          <w:kern w:val="24"/>
          <w:lang w:eastAsia="nl-NL"/>
        </w:rPr>
        <w:t>cofinanciering</w:t>
      </w:r>
      <w:r>
        <w:rPr>
          <w:rFonts w:ascii="Calibri" w:eastAsia="+mn-ea" w:hAnsi="Calibri" w:cs="+mn-cs"/>
          <w:kern w:val="24"/>
          <w:lang w:eastAsia="nl-NL"/>
        </w:rPr>
        <w:t xml:space="preserve"> of gelijkwaardig</w:t>
      </w:r>
    </w:p>
    <w:p w:rsidR="003A3B5E" w:rsidRPr="003A3B5E" w:rsidRDefault="003A3B5E" w:rsidP="003A3B5E">
      <w:pPr>
        <w:spacing w:after="0" w:line="240" w:lineRule="auto"/>
        <w:contextualSpacing/>
        <w:rPr>
          <w:rFonts w:ascii="Times New Roman" w:eastAsia="Times New Roman" w:hAnsi="Times New Roman" w:cs="Times New Roman"/>
          <w:lang w:eastAsia="nl-NL"/>
        </w:rPr>
      </w:pPr>
    </w:p>
    <w:p w:rsidR="003A3B5E" w:rsidRDefault="00162274" w:rsidP="003A3B5E">
      <w:pPr>
        <w:spacing w:after="0" w:line="240" w:lineRule="auto"/>
        <w:contextualSpacing/>
        <w:rPr>
          <w:rFonts w:ascii="Calibri" w:eastAsia="+mn-ea" w:hAnsi="Calibri" w:cs="+mn-cs"/>
          <w:kern w:val="24"/>
          <w:lang w:eastAsia="nl-NL"/>
        </w:rPr>
      </w:pPr>
      <w:r w:rsidRPr="003A3B5E">
        <w:rPr>
          <w:rFonts w:ascii="Calibri" w:eastAsia="+mn-ea" w:hAnsi="Calibri" w:cs="+mn-cs"/>
          <w:b/>
          <w:kern w:val="24"/>
          <w:lang w:eastAsia="nl-NL"/>
        </w:rPr>
        <w:t>Overeenkomst in natura</w:t>
      </w:r>
      <w:r w:rsidRPr="00162274">
        <w:rPr>
          <w:rFonts w:ascii="Calibri" w:eastAsia="+mn-ea" w:hAnsi="Calibri" w:cs="+mn-cs"/>
          <w:kern w:val="24"/>
          <w:lang w:eastAsia="nl-NL"/>
        </w:rPr>
        <w:t xml:space="preserve">. </w:t>
      </w:r>
    </w:p>
    <w:p w:rsidR="003A3B5E" w:rsidRDefault="00162274" w:rsidP="003A3B5E">
      <w:pPr>
        <w:spacing w:after="0" w:line="240" w:lineRule="auto"/>
        <w:contextualSpacing/>
        <w:rPr>
          <w:rFonts w:ascii="Times New Roman" w:eastAsia="Times New Roman" w:hAnsi="Times New Roman" w:cs="Times New Roman"/>
          <w:b/>
          <w:lang w:eastAsia="nl-NL"/>
        </w:rPr>
      </w:pPr>
      <w:r w:rsidRPr="00162274">
        <w:rPr>
          <w:rFonts w:ascii="Calibri" w:eastAsia="+mn-ea" w:hAnsi="Calibri" w:cs="+mn-cs"/>
          <w:kern w:val="24"/>
          <w:lang w:eastAsia="nl-NL"/>
        </w:rPr>
        <w:t xml:space="preserve">Dit betekent dat een tekortkoming nooit omgezet kan en zal worden in </w:t>
      </w:r>
      <w:r w:rsidR="00243820">
        <w:rPr>
          <w:rFonts w:ascii="Calibri" w:eastAsia="+mn-ea" w:hAnsi="Calibri" w:cs="+mn-cs"/>
          <w:kern w:val="24"/>
          <w:lang w:eastAsia="nl-NL"/>
        </w:rPr>
        <w:t>liquide middelen</w:t>
      </w:r>
    </w:p>
    <w:p w:rsidR="007B12DB" w:rsidRDefault="007B12DB" w:rsidP="003A3B5E">
      <w:pPr>
        <w:spacing w:after="0" w:line="240" w:lineRule="auto"/>
        <w:contextualSpacing/>
        <w:rPr>
          <w:rFonts w:ascii="Calibri" w:eastAsia="+mn-ea" w:hAnsi="Calibri" w:cs="+mn-cs"/>
          <w:b/>
          <w:kern w:val="24"/>
          <w:lang w:eastAsia="nl-NL"/>
        </w:rPr>
      </w:pPr>
    </w:p>
    <w:p w:rsidR="00162274" w:rsidRDefault="00162274" w:rsidP="003A3B5E">
      <w:pPr>
        <w:spacing w:after="0" w:line="240" w:lineRule="auto"/>
        <w:contextualSpacing/>
        <w:rPr>
          <w:rFonts w:ascii="Calibri" w:eastAsia="+mn-ea" w:hAnsi="Calibri" w:cs="+mn-cs"/>
          <w:b/>
          <w:kern w:val="24"/>
          <w:lang w:eastAsia="nl-NL"/>
        </w:rPr>
      </w:pPr>
      <w:r w:rsidRPr="003A3B5E">
        <w:rPr>
          <w:rFonts w:ascii="Calibri" w:eastAsia="+mn-ea" w:hAnsi="Calibri" w:cs="+mn-cs"/>
          <w:b/>
          <w:kern w:val="24"/>
          <w:lang w:eastAsia="nl-NL"/>
        </w:rPr>
        <w:t>Indien geen financiering, vervalt/verloopt overeenkomst</w:t>
      </w: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kern w:val="24"/>
          <w:lang w:eastAsia="nl-NL"/>
        </w:rPr>
        <w:t xml:space="preserve">Wanneer blijkt dat het onmogelijk is om geld of subsidie te verkrijgen waardoor we het plan </w:t>
      </w:r>
      <w:r w:rsidR="007B12DB">
        <w:rPr>
          <w:rFonts w:ascii="Calibri" w:eastAsia="+mn-ea" w:hAnsi="Calibri" w:cs="+mn-cs"/>
          <w:kern w:val="24"/>
          <w:lang w:eastAsia="nl-NL"/>
        </w:rPr>
        <w:t xml:space="preserve">niet </w:t>
      </w:r>
      <w:r>
        <w:rPr>
          <w:rFonts w:ascii="Calibri" w:eastAsia="+mn-ea" w:hAnsi="Calibri" w:cs="+mn-cs"/>
          <w:kern w:val="24"/>
          <w:lang w:eastAsia="nl-NL"/>
        </w:rPr>
        <w:t>kunnen realiseren, komt de overeenkomst te vervallen c.q. komt deze niet tot stand. Zoals gezegd is veel zelf te doen, maar vooral het aanbrengen van de verharding (asfalt of tegels) is de lastigste klus.</w:t>
      </w:r>
    </w:p>
    <w:p w:rsidR="003A3B5E" w:rsidRPr="003A3B5E" w:rsidRDefault="003A3B5E" w:rsidP="003A3B5E">
      <w:pPr>
        <w:spacing w:after="0" w:line="240" w:lineRule="auto"/>
        <w:contextualSpacing/>
        <w:rPr>
          <w:rFonts w:ascii="Times New Roman" w:eastAsia="Times New Roman" w:hAnsi="Times New Roman" w:cs="Times New Roman"/>
          <w:lang w:eastAsia="nl-NL"/>
        </w:rPr>
      </w:pPr>
    </w:p>
    <w:p w:rsidR="00CC0CB0" w:rsidRDefault="00162274" w:rsidP="003A3B5E">
      <w:pPr>
        <w:spacing w:after="0" w:line="240" w:lineRule="auto"/>
        <w:contextualSpacing/>
        <w:rPr>
          <w:rFonts w:ascii="Calibri" w:eastAsia="+mn-ea" w:hAnsi="Calibri" w:cs="+mn-cs"/>
          <w:b/>
          <w:kern w:val="24"/>
          <w:lang w:eastAsia="nl-NL"/>
        </w:rPr>
      </w:pPr>
      <w:r w:rsidRPr="003A3B5E">
        <w:rPr>
          <w:rFonts w:ascii="Calibri" w:eastAsia="+mn-ea" w:hAnsi="Calibri" w:cs="+mn-cs"/>
          <w:b/>
          <w:kern w:val="24"/>
          <w:lang w:eastAsia="nl-NL"/>
        </w:rPr>
        <w:t>Na realisatie zorgen bewoners voor 1x per jaar voor grootonderhoud onder begeleiding van St. Landschapsbeheer Flevoland</w:t>
      </w: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kern w:val="24"/>
          <w:lang w:eastAsia="nl-NL"/>
        </w:rPr>
        <w:t>Hier zullen nader afspraken over gemaakt worden met St. Landschapsbeheer. Dit zal uiteraard niet in een vakantieperiode worden gepland. We maken er een leuke nuttige dag van. Dat moet toch haalbaar zijn.</w:t>
      </w:r>
    </w:p>
    <w:p w:rsidR="003A3B5E" w:rsidRDefault="003A3B5E" w:rsidP="003A3B5E">
      <w:pPr>
        <w:spacing w:after="0" w:line="240" w:lineRule="auto"/>
        <w:contextualSpacing/>
        <w:rPr>
          <w:rFonts w:ascii="Times New Roman" w:eastAsia="Times New Roman" w:hAnsi="Times New Roman" w:cs="Times New Roman"/>
          <w:lang w:eastAsia="nl-NL"/>
        </w:rPr>
      </w:pPr>
    </w:p>
    <w:p w:rsidR="00C81692" w:rsidRDefault="00C81692" w:rsidP="003A3B5E">
      <w:pPr>
        <w:spacing w:after="0" w:line="240" w:lineRule="auto"/>
        <w:contextualSpacing/>
        <w:rPr>
          <w:rFonts w:ascii="Times New Roman" w:eastAsia="Times New Roman" w:hAnsi="Times New Roman" w:cs="Times New Roman"/>
          <w:lang w:eastAsia="nl-NL"/>
        </w:rPr>
      </w:pPr>
    </w:p>
    <w:p w:rsidR="00C81692" w:rsidRDefault="00C81692" w:rsidP="003A3B5E">
      <w:pPr>
        <w:spacing w:after="0" w:line="240" w:lineRule="auto"/>
        <w:contextualSpacing/>
        <w:rPr>
          <w:rFonts w:ascii="Times New Roman" w:eastAsia="Times New Roman" w:hAnsi="Times New Roman" w:cs="Times New Roman"/>
          <w:lang w:eastAsia="nl-NL"/>
        </w:rPr>
      </w:pPr>
    </w:p>
    <w:p w:rsidR="00C81692" w:rsidRPr="003A3B5E" w:rsidRDefault="00C81692" w:rsidP="003A3B5E">
      <w:pPr>
        <w:spacing w:after="0" w:line="240" w:lineRule="auto"/>
        <w:contextualSpacing/>
        <w:rPr>
          <w:rFonts w:ascii="Times New Roman" w:eastAsia="Times New Roman" w:hAnsi="Times New Roman" w:cs="Times New Roman"/>
          <w:lang w:eastAsia="nl-NL"/>
        </w:rPr>
      </w:pPr>
      <w:bookmarkStart w:id="0" w:name="_GoBack"/>
      <w:bookmarkEnd w:id="0"/>
    </w:p>
    <w:p w:rsidR="00377FD8" w:rsidRDefault="00377FD8" w:rsidP="003A3B5E">
      <w:pPr>
        <w:spacing w:after="0" w:line="240" w:lineRule="auto"/>
        <w:contextualSpacing/>
        <w:rPr>
          <w:rFonts w:ascii="Calibri" w:eastAsia="+mn-ea" w:hAnsi="Calibri" w:cs="+mn-cs"/>
          <w:b/>
          <w:kern w:val="24"/>
          <w:lang w:eastAsia="nl-NL"/>
        </w:rPr>
      </w:pPr>
    </w:p>
    <w:p w:rsidR="00377FD8" w:rsidRDefault="00377FD8" w:rsidP="003A3B5E">
      <w:pPr>
        <w:spacing w:after="0" w:line="240" w:lineRule="auto"/>
        <w:contextualSpacing/>
        <w:rPr>
          <w:rFonts w:ascii="Calibri" w:eastAsia="+mn-ea" w:hAnsi="Calibri" w:cs="+mn-cs"/>
          <w:b/>
          <w:kern w:val="24"/>
          <w:lang w:eastAsia="nl-NL"/>
        </w:rPr>
      </w:pPr>
    </w:p>
    <w:p w:rsidR="00162274" w:rsidRDefault="00162274" w:rsidP="003A3B5E">
      <w:pPr>
        <w:spacing w:after="0" w:line="240" w:lineRule="auto"/>
        <w:contextualSpacing/>
        <w:rPr>
          <w:rFonts w:ascii="Calibri" w:eastAsia="+mn-ea" w:hAnsi="Calibri" w:cs="+mn-cs"/>
          <w:b/>
          <w:kern w:val="24"/>
          <w:lang w:eastAsia="nl-NL"/>
        </w:rPr>
      </w:pPr>
      <w:r w:rsidRPr="003A3B5E">
        <w:rPr>
          <w:rFonts w:ascii="Calibri" w:eastAsia="+mn-ea" w:hAnsi="Calibri" w:cs="+mn-cs"/>
          <w:b/>
          <w:kern w:val="24"/>
          <w:lang w:eastAsia="nl-NL"/>
        </w:rPr>
        <w:lastRenderedPageBreak/>
        <w:t>Dagelijks onderhoud blijft bij gemeente w.o. maaien e.d.</w:t>
      </w: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kern w:val="24"/>
          <w:lang w:eastAsia="nl-NL"/>
        </w:rPr>
        <w:t>De gemeente zal zorgdragen voor het dagelijkse onderhoud zoals maaien en onkruid</w:t>
      </w:r>
      <w:r w:rsidR="007B12DB">
        <w:rPr>
          <w:rFonts w:ascii="Calibri" w:eastAsia="+mn-ea" w:hAnsi="Calibri" w:cs="+mn-cs"/>
          <w:kern w:val="24"/>
          <w:lang w:eastAsia="nl-NL"/>
        </w:rPr>
        <w:t xml:space="preserve"> verwijderen</w:t>
      </w:r>
      <w:r>
        <w:rPr>
          <w:rFonts w:ascii="Calibri" w:eastAsia="+mn-ea" w:hAnsi="Calibri" w:cs="+mn-cs"/>
          <w:kern w:val="24"/>
          <w:lang w:eastAsia="nl-NL"/>
        </w:rPr>
        <w:t xml:space="preserve">. Wel moeten we ons realiseren dat ze het onkruid wellicht niet zullen verwijderen met de frequentie die we </w:t>
      </w:r>
      <w:r w:rsidR="007B12DB">
        <w:rPr>
          <w:rFonts w:ascii="Calibri" w:eastAsia="+mn-ea" w:hAnsi="Calibri" w:cs="+mn-cs"/>
          <w:kern w:val="24"/>
          <w:lang w:eastAsia="nl-NL"/>
        </w:rPr>
        <w:t xml:space="preserve">graag </w:t>
      </w:r>
      <w:r>
        <w:rPr>
          <w:rFonts w:ascii="Calibri" w:eastAsia="+mn-ea" w:hAnsi="Calibri" w:cs="+mn-cs"/>
          <w:kern w:val="24"/>
          <w:lang w:eastAsia="nl-NL"/>
        </w:rPr>
        <w:t xml:space="preserve">zouden willen, maar </w:t>
      </w:r>
      <w:r w:rsidR="007B12DB">
        <w:rPr>
          <w:rFonts w:ascii="Calibri" w:eastAsia="+mn-ea" w:hAnsi="Calibri" w:cs="+mn-cs"/>
          <w:kern w:val="24"/>
          <w:lang w:eastAsia="nl-NL"/>
        </w:rPr>
        <w:t>hier moeten we soepel mee om kunnen gaan.</w:t>
      </w:r>
    </w:p>
    <w:p w:rsidR="003A3B5E" w:rsidRDefault="003A3B5E" w:rsidP="003A3B5E">
      <w:pPr>
        <w:spacing w:after="0" w:line="240" w:lineRule="auto"/>
        <w:contextualSpacing/>
        <w:rPr>
          <w:rFonts w:ascii="Calibri" w:eastAsia="+mn-ea" w:hAnsi="Calibri" w:cs="+mn-cs"/>
          <w:kern w:val="24"/>
          <w:lang w:eastAsia="nl-NL"/>
        </w:rPr>
      </w:pPr>
    </w:p>
    <w:p w:rsidR="003A3B5E" w:rsidRDefault="003A3B5E" w:rsidP="003A3B5E">
      <w:pPr>
        <w:spacing w:after="0" w:line="240" w:lineRule="auto"/>
        <w:contextualSpacing/>
        <w:rPr>
          <w:rFonts w:ascii="Calibri" w:eastAsia="+mn-ea" w:hAnsi="Calibri" w:cs="+mn-cs"/>
          <w:kern w:val="24"/>
          <w:lang w:eastAsia="nl-NL"/>
        </w:rPr>
      </w:pPr>
      <w:r>
        <w:rPr>
          <w:rFonts w:ascii="Calibri" w:eastAsia="+mn-ea" w:hAnsi="Calibri" w:cs="+mn-cs"/>
          <w:b/>
          <w:kern w:val="24"/>
          <w:lang w:eastAsia="nl-NL"/>
        </w:rPr>
        <w:t>Bestemming blijft maatschappelijke doeleinden en invulling “tijdelijk”</w:t>
      </w:r>
    </w:p>
    <w:p w:rsidR="003C5A8F" w:rsidRDefault="003A3B5E" w:rsidP="007B12DB">
      <w:pPr>
        <w:spacing w:after="0" w:line="240" w:lineRule="auto"/>
        <w:contextualSpacing/>
        <w:rPr>
          <w:u w:val="single"/>
        </w:rPr>
      </w:pPr>
      <w:r>
        <w:rPr>
          <w:rFonts w:ascii="Calibri" w:eastAsia="+mn-ea" w:hAnsi="Calibri" w:cs="+mn-cs"/>
          <w:kern w:val="24"/>
          <w:lang w:eastAsia="nl-NL"/>
        </w:rPr>
        <w:t>De gemeente vindt het belangrijk te benadrukken dat de invulling tijdelijk is. Tijdelijk kan zijn 3 jaar, maar ook 10 of meer jaren. Eerder is bij de gemeente wel sprake geweest van bebouwing bijv. woningen of moskee. Echter de moskee heeft een ander locatie gevonden en woningbouw is gelet op de marktontwikkelingen momenteel niet aan de orde.</w:t>
      </w:r>
    </w:p>
    <w:p w:rsidR="003C5A8F" w:rsidRDefault="003C5A8F">
      <w:pPr>
        <w:rPr>
          <w:u w:val="single"/>
        </w:rPr>
      </w:pPr>
    </w:p>
    <w:p w:rsidR="00270C35" w:rsidRDefault="00270C35">
      <w:r>
        <w:t>Berto Smit van Gemeente Dronten geeft nog eens aan hoe de gemeente tegen dit initiatief aan kijkt. De gemeente bewondert de inzet en het enthousiasme van de bewoners. Dit initiatief past helemaal binnen de doelstellingen van de gemeente om meer met inspraak en participatie van de bewoners te werken. Hij kan zich daarbij voorstellen dat er een verzoek wordt ingediend bij het college, met het verzoek 1/3 van de kosten voor rekening van de gemeente te nemen. Wanneer hier een besluit op komt, zal dit kunnen zorgen voor het “vliegwiel” om ook andere subsidies te verwerven. Immers er is sprake van cofinanciering. Berto acht dit zeker een haalbaar traject. Hij kan zich voorstellen dat met de toezegging van het college op zak het verkrijgen van andere subsidie eenvoudiger wordt, omdat er sprake is van meerdere inkomstenbronnen. Ook kan de beheerover</w:t>
      </w:r>
      <w:r w:rsidR="007B12DB">
        <w:t>e</w:t>
      </w:r>
      <w:r>
        <w:t xml:space="preserve">enkomst worden aangegaan nadat de </w:t>
      </w:r>
      <w:r w:rsidR="00CC0CB0">
        <w:t>financiële</w:t>
      </w:r>
      <w:r>
        <w:t xml:space="preserve"> middelen verwor</w:t>
      </w:r>
      <w:r w:rsidR="007B12DB">
        <w:t>v</w:t>
      </w:r>
      <w:r>
        <w:t>en zijn. Dus pas wanneer blijkt dat het plan kan worden gerealiseerd, zal de beheerovereenkomst worden afgesloten.</w:t>
      </w:r>
    </w:p>
    <w:p w:rsidR="006F5C2D" w:rsidRDefault="00270C35">
      <w:r>
        <w:t>Patrick geeft aan dat het St. Bouwen aan Biddinghuizen te doen is om draagvlak en hij dit wel graag op een of andere manier vastgelegd wil zien. Dit om te voorkomen dat de Stichting dadelijk wordt aangesproken op inzet terwijl commitment van de omwonende niet helemaal duidelijk is. Inschatting van aanwezigen is dat dit commitment er wel degelijk is en da</w:t>
      </w:r>
      <w:r w:rsidR="009E3554">
        <w:t xml:space="preserve">t </w:t>
      </w:r>
      <w:r>
        <w:t xml:space="preserve">er gezocht moet worden naar een manier waarop dit duidelijk/schriftelijk wordt vastgelegd. Patrick zal namens de Stichting aangeven wat hiervoor nodig is. Tevens zal hij nader naar de overeenkomst kijken zoals deze nu in concept voorligt. </w:t>
      </w:r>
    </w:p>
    <w:p w:rsidR="006F5C2D" w:rsidRDefault="006F5C2D">
      <w:r>
        <w:t>Met een eventuele financiering vanuit de gemeente van 1/3 van de kosten, komt de haalbaarheid van het plan binnen handbereik. Hierdoor lijkt het initiatief te gaan lukken en hebben we met z’n allen er voldoende vertrouwen in dat het plan haalbaar en real</w:t>
      </w:r>
      <w:r w:rsidR="007B12DB">
        <w:t>istisch is. Ook de afspraken die</w:t>
      </w:r>
      <w:r>
        <w:t xml:space="preserve"> gemaakt worden met de gemeente over de beheerovereenkomst zijn te overzien en haalbaar. Dit </w:t>
      </w:r>
      <w:r w:rsidR="004B5697">
        <w:t>leidt</w:t>
      </w:r>
      <w:r>
        <w:t xml:space="preserve"> er toe dat er nog voldoende vertrouwen is het plan te realiseren en we de volgende stappen gaan nemen.</w:t>
      </w:r>
    </w:p>
    <w:p w:rsidR="006F5C2D" w:rsidRDefault="006F5C2D">
      <w:r>
        <w:t>De vervolg stappen zijn</w:t>
      </w:r>
    </w:p>
    <w:p w:rsidR="006F5C2D" w:rsidRDefault="006F5C2D" w:rsidP="006F5C2D">
      <w:pPr>
        <w:pStyle w:val="Lijstalinea"/>
        <w:numPr>
          <w:ilvl w:val="0"/>
          <w:numId w:val="3"/>
        </w:numPr>
      </w:pPr>
      <w:r>
        <w:t>Yvonne mail</w:t>
      </w:r>
      <w:r w:rsidR="007B12DB">
        <w:t>t</w:t>
      </w:r>
      <w:r>
        <w:t xml:space="preserve"> een ieder de beheerovereenkomst toe</w:t>
      </w:r>
    </w:p>
    <w:p w:rsidR="007B12DB" w:rsidRDefault="006F5C2D" w:rsidP="007B12DB">
      <w:pPr>
        <w:pStyle w:val="Lijstalinea"/>
        <w:numPr>
          <w:ilvl w:val="0"/>
          <w:numId w:val="3"/>
        </w:numPr>
      </w:pPr>
      <w:r>
        <w:t xml:space="preserve">Een ieder geeft de beheerovereenkomst –met toelichting- aan zijn/haar buren die </w:t>
      </w:r>
      <w:r w:rsidR="007B12DB">
        <w:t xml:space="preserve">op 18 november 2014 </w:t>
      </w:r>
      <w:r>
        <w:t>niet aanwezig waren dan wel waarvan de email adressen onbekend zijn.</w:t>
      </w:r>
    </w:p>
    <w:p w:rsidR="006F5C2D" w:rsidRDefault="006F5C2D" w:rsidP="007B12DB">
      <w:pPr>
        <w:pStyle w:val="Lijstalinea"/>
        <w:numPr>
          <w:ilvl w:val="0"/>
          <w:numId w:val="3"/>
        </w:numPr>
      </w:pPr>
      <w:r>
        <w:t xml:space="preserve">Yvonne zal de Buitenkant </w:t>
      </w:r>
      <w:r w:rsidR="007B12DB">
        <w:t>informeren</w:t>
      </w:r>
      <w:r>
        <w:t>.</w:t>
      </w:r>
    </w:p>
    <w:p w:rsidR="00CC0CB0" w:rsidRDefault="006F5C2D" w:rsidP="008E5262">
      <w:pPr>
        <w:pStyle w:val="Lijstalinea"/>
        <w:numPr>
          <w:ilvl w:val="0"/>
          <w:numId w:val="3"/>
        </w:numPr>
      </w:pPr>
      <w:r>
        <w:t xml:space="preserve">Berto Smit legt verzoek voor financiering van 1/3 van de kosten voor aan </w:t>
      </w:r>
      <w:r w:rsidR="007B12DB">
        <w:t xml:space="preserve">de </w:t>
      </w:r>
      <w:r>
        <w:t>wethouders</w:t>
      </w:r>
    </w:p>
    <w:p w:rsidR="006F5C2D" w:rsidRDefault="006F5C2D" w:rsidP="008E5262">
      <w:pPr>
        <w:pStyle w:val="Lijstalinea"/>
        <w:numPr>
          <w:ilvl w:val="0"/>
          <w:numId w:val="3"/>
        </w:numPr>
      </w:pPr>
      <w:r>
        <w:t>Patrick Mahu geeft aan wat er voor nodig is om het commitment van bewoners vast te leggen</w:t>
      </w:r>
      <w:r w:rsidR="007B12DB">
        <w:t>.</w:t>
      </w:r>
    </w:p>
    <w:p w:rsidR="006F5C2D" w:rsidRDefault="006F5C2D"/>
    <w:p w:rsidR="006F5C2D" w:rsidRPr="00270C35" w:rsidRDefault="006F5C2D"/>
    <w:sectPr w:rsidR="006F5C2D" w:rsidRPr="00270C35" w:rsidSect="00377FD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533C2"/>
    <w:multiLevelType w:val="hybridMultilevel"/>
    <w:tmpl w:val="4E7662DC"/>
    <w:lvl w:ilvl="0" w:tplc="7A08EB0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5FB402B"/>
    <w:multiLevelType w:val="hybridMultilevel"/>
    <w:tmpl w:val="3B549928"/>
    <w:lvl w:ilvl="0" w:tplc="F2C063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9585005"/>
    <w:multiLevelType w:val="hybridMultilevel"/>
    <w:tmpl w:val="CB4E25E0"/>
    <w:lvl w:ilvl="0" w:tplc="2FCC20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877348"/>
    <w:multiLevelType w:val="hybridMultilevel"/>
    <w:tmpl w:val="9ECA2830"/>
    <w:lvl w:ilvl="0" w:tplc="3CC6F098">
      <w:start w:val="1"/>
      <w:numFmt w:val="bullet"/>
      <w:lvlText w:val="-"/>
      <w:lvlJc w:val="left"/>
      <w:pPr>
        <w:tabs>
          <w:tab w:val="num" w:pos="-237"/>
        </w:tabs>
        <w:ind w:left="-237" w:hanging="360"/>
      </w:pPr>
      <w:rPr>
        <w:rFonts w:ascii="Times New Roman" w:hAnsi="Times New Roman" w:hint="default"/>
      </w:rPr>
    </w:lvl>
    <w:lvl w:ilvl="1" w:tplc="B776AE9C" w:tentative="1">
      <w:start w:val="1"/>
      <w:numFmt w:val="bullet"/>
      <w:lvlText w:val="-"/>
      <w:lvlJc w:val="left"/>
      <w:pPr>
        <w:tabs>
          <w:tab w:val="num" w:pos="483"/>
        </w:tabs>
        <w:ind w:left="483" w:hanging="360"/>
      </w:pPr>
      <w:rPr>
        <w:rFonts w:ascii="Times New Roman" w:hAnsi="Times New Roman" w:hint="default"/>
      </w:rPr>
    </w:lvl>
    <w:lvl w:ilvl="2" w:tplc="39B8BACA" w:tentative="1">
      <w:start w:val="1"/>
      <w:numFmt w:val="bullet"/>
      <w:lvlText w:val="-"/>
      <w:lvlJc w:val="left"/>
      <w:pPr>
        <w:tabs>
          <w:tab w:val="num" w:pos="1203"/>
        </w:tabs>
        <w:ind w:left="1203" w:hanging="360"/>
      </w:pPr>
      <w:rPr>
        <w:rFonts w:ascii="Times New Roman" w:hAnsi="Times New Roman" w:hint="default"/>
      </w:rPr>
    </w:lvl>
    <w:lvl w:ilvl="3" w:tplc="762635AA" w:tentative="1">
      <w:start w:val="1"/>
      <w:numFmt w:val="bullet"/>
      <w:lvlText w:val="-"/>
      <w:lvlJc w:val="left"/>
      <w:pPr>
        <w:tabs>
          <w:tab w:val="num" w:pos="1923"/>
        </w:tabs>
        <w:ind w:left="1923" w:hanging="360"/>
      </w:pPr>
      <w:rPr>
        <w:rFonts w:ascii="Times New Roman" w:hAnsi="Times New Roman" w:hint="default"/>
      </w:rPr>
    </w:lvl>
    <w:lvl w:ilvl="4" w:tplc="2F58B9D4" w:tentative="1">
      <w:start w:val="1"/>
      <w:numFmt w:val="bullet"/>
      <w:lvlText w:val="-"/>
      <w:lvlJc w:val="left"/>
      <w:pPr>
        <w:tabs>
          <w:tab w:val="num" w:pos="2643"/>
        </w:tabs>
        <w:ind w:left="2643" w:hanging="360"/>
      </w:pPr>
      <w:rPr>
        <w:rFonts w:ascii="Times New Roman" w:hAnsi="Times New Roman" w:hint="default"/>
      </w:rPr>
    </w:lvl>
    <w:lvl w:ilvl="5" w:tplc="91947BE6" w:tentative="1">
      <w:start w:val="1"/>
      <w:numFmt w:val="bullet"/>
      <w:lvlText w:val="-"/>
      <w:lvlJc w:val="left"/>
      <w:pPr>
        <w:tabs>
          <w:tab w:val="num" w:pos="3363"/>
        </w:tabs>
        <w:ind w:left="3363" w:hanging="360"/>
      </w:pPr>
      <w:rPr>
        <w:rFonts w:ascii="Times New Roman" w:hAnsi="Times New Roman" w:hint="default"/>
      </w:rPr>
    </w:lvl>
    <w:lvl w:ilvl="6" w:tplc="9926AC2C" w:tentative="1">
      <w:start w:val="1"/>
      <w:numFmt w:val="bullet"/>
      <w:lvlText w:val="-"/>
      <w:lvlJc w:val="left"/>
      <w:pPr>
        <w:tabs>
          <w:tab w:val="num" w:pos="4083"/>
        </w:tabs>
        <w:ind w:left="4083" w:hanging="360"/>
      </w:pPr>
      <w:rPr>
        <w:rFonts w:ascii="Times New Roman" w:hAnsi="Times New Roman" w:hint="default"/>
      </w:rPr>
    </w:lvl>
    <w:lvl w:ilvl="7" w:tplc="AD425B6C" w:tentative="1">
      <w:start w:val="1"/>
      <w:numFmt w:val="bullet"/>
      <w:lvlText w:val="-"/>
      <w:lvlJc w:val="left"/>
      <w:pPr>
        <w:tabs>
          <w:tab w:val="num" w:pos="4803"/>
        </w:tabs>
        <w:ind w:left="4803" w:hanging="360"/>
      </w:pPr>
      <w:rPr>
        <w:rFonts w:ascii="Times New Roman" w:hAnsi="Times New Roman" w:hint="default"/>
      </w:rPr>
    </w:lvl>
    <w:lvl w:ilvl="8" w:tplc="DC5C2EFA" w:tentative="1">
      <w:start w:val="1"/>
      <w:numFmt w:val="bullet"/>
      <w:lvlText w:val="-"/>
      <w:lvlJc w:val="left"/>
      <w:pPr>
        <w:tabs>
          <w:tab w:val="num" w:pos="5523"/>
        </w:tabs>
        <w:ind w:left="5523" w:hanging="360"/>
      </w:pPr>
      <w:rPr>
        <w:rFonts w:ascii="Times New Roman" w:hAnsi="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8F"/>
    <w:rsid w:val="00162274"/>
    <w:rsid w:val="00243820"/>
    <w:rsid w:val="00270C35"/>
    <w:rsid w:val="003014DF"/>
    <w:rsid w:val="00377FD8"/>
    <w:rsid w:val="003A3B5E"/>
    <w:rsid w:val="003C5A8F"/>
    <w:rsid w:val="004B5697"/>
    <w:rsid w:val="006473E2"/>
    <w:rsid w:val="00682830"/>
    <w:rsid w:val="006F5C2D"/>
    <w:rsid w:val="00732008"/>
    <w:rsid w:val="007B12DB"/>
    <w:rsid w:val="008A4BFF"/>
    <w:rsid w:val="009E3554"/>
    <w:rsid w:val="00AD316E"/>
    <w:rsid w:val="00C03C21"/>
    <w:rsid w:val="00C81692"/>
    <w:rsid w:val="00CC0CB0"/>
    <w:rsid w:val="00E75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625C7-1B60-4E3B-8463-ED33EF90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5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2090">
      <w:bodyDiv w:val="1"/>
      <w:marLeft w:val="0"/>
      <w:marRight w:val="0"/>
      <w:marTop w:val="0"/>
      <w:marBottom w:val="0"/>
      <w:divBdr>
        <w:top w:val="none" w:sz="0" w:space="0" w:color="auto"/>
        <w:left w:val="none" w:sz="0" w:space="0" w:color="auto"/>
        <w:bottom w:val="none" w:sz="0" w:space="0" w:color="auto"/>
        <w:right w:val="none" w:sz="0" w:space="0" w:color="auto"/>
      </w:divBdr>
      <w:divsChild>
        <w:div w:id="2086339047">
          <w:marLeft w:val="547"/>
          <w:marRight w:val="0"/>
          <w:marTop w:val="115"/>
          <w:marBottom w:val="0"/>
          <w:divBdr>
            <w:top w:val="none" w:sz="0" w:space="0" w:color="auto"/>
            <w:left w:val="none" w:sz="0" w:space="0" w:color="auto"/>
            <w:bottom w:val="none" w:sz="0" w:space="0" w:color="auto"/>
            <w:right w:val="none" w:sz="0" w:space="0" w:color="auto"/>
          </w:divBdr>
        </w:div>
        <w:div w:id="879781326">
          <w:marLeft w:val="547"/>
          <w:marRight w:val="0"/>
          <w:marTop w:val="115"/>
          <w:marBottom w:val="0"/>
          <w:divBdr>
            <w:top w:val="none" w:sz="0" w:space="0" w:color="auto"/>
            <w:left w:val="none" w:sz="0" w:space="0" w:color="auto"/>
            <w:bottom w:val="none" w:sz="0" w:space="0" w:color="auto"/>
            <w:right w:val="none" w:sz="0" w:space="0" w:color="auto"/>
          </w:divBdr>
        </w:div>
        <w:div w:id="870847710">
          <w:marLeft w:val="547"/>
          <w:marRight w:val="0"/>
          <w:marTop w:val="115"/>
          <w:marBottom w:val="0"/>
          <w:divBdr>
            <w:top w:val="none" w:sz="0" w:space="0" w:color="auto"/>
            <w:left w:val="none" w:sz="0" w:space="0" w:color="auto"/>
            <w:bottom w:val="none" w:sz="0" w:space="0" w:color="auto"/>
            <w:right w:val="none" w:sz="0" w:space="0" w:color="auto"/>
          </w:divBdr>
        </w:div>
        <w:div w:id="1796875360">
          <w:marLeft w:val="547"/>
          <w:marRight w:val="0"/>
          <w:marTop w:val="115"/>
          <w:marBottom w:val="0"/>
          <w:divBdr>
            <w:top w:val="none" w:sz="0" w:space="0" w:color="auto"/>
            <w:left w:val="none" w:sz="0" w:space="0" w:color="auto"/>
            <w:bottom w:val="none" w:sz="0" w:space="0" w:color="auto"/>
            <w:right w:val="none" w:sz="0" w:space="0" w:color="auto"/>
          </w:divBdr>
        </w:div>
        <w:div w:id="2051101271">
          <w:marLeft w:val="547"/>
          <w:marRight w:val="0"/>
          <w:marTop w:val="115"/>
          <w:marBottom w:val="0"/>
          <w:divBdr>
            <w:top w:val="none" w:sz="0" w:space="0" w:color="auto"/>
            <w:left w:val="none" w:sz="0" w:space="0" w:color="auto"/>
            <w:bottom w:val="none" w:sz="0" w:space="0" w:color="auto"/>
            <w:right w:val="none" w:sz="0" w:space="0" w:color="auto"/>
          </w:divBdr>
        </w:div>
        <w:div w:id="2014642239">
          <w:marLeft w:val="547"/>
          <w:marRight w:val="0"/>
          <w:marTop w:val="115"/>
          <w:marBottom w:val="0"/>
          <w:divBdr>
            <w:top w:val="none" w:sz="0" w:space="0" w:color="auto"/>
            <w:left w:val="none" w:sz="0" w:space="0" w:color="auto"/>
            <w:bottom w:val="none" w:sz="0" w:space="0" w:color="auto"/>
            <w:right w:val="none" w:sz="0" w:space="0" w:color="auto"/>
          </w:divBdr>
        </w:div>
        <w:div w:id="297032290">
          <w:marLeft w:val="547"/>
          <w:marRight w:val="0"/>
          <w:marTop w:val="115"/>
          <w:marBottom w:val="0"/>
          <w:divBdr>
            <w:top w:val="none" w:sz="0" w:space="0" w:color="auto"/>
            <w:left w:val="none" w:sz="0" w:space="0" w:color="auto"/>
            <w:bottom w:val="none" w:sz="0" w:space="0" w:color="auto"/>
            <w:right w:val="none" w:sz="0" w:space="0" w:color="auto"/>
          </w:divBdr>
        </w:div>
        <w:div w:id="2096825838">
          <w:marLeft w:val="547"/>
          <w:marRight w:val="0"/>
          <w:marTop w:val="115"/>
          <w:marBottom w:val="0"/>
          <w:divBdr>
            <w:top w:val="none" w:sz="0" w:space="0" w:color="auto"/>
            <w:left w:val="none" w:sz="0" w:space="0" w:color="auto"/>
            <w:bottom w:val="none" w:sz="0" w:space="0" w:color="auto"/>
            <w:right w:val="none" w:sz="0" w:space="0" w:color="auto"/>
          </w:divBdr>
        </w:div>
        <w:div w:id="419052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3461-DCC6-43C1-B238-11AB4D85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1338</Words>
  <Characters>7364</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4</cp:revision>
  <dcterms:created xsi:type="dcterms:W3CDTF">2014-11-23T22:21:00Z</dcterms:created>
  <dcterms:modified xsi:type="dcterms:W3CDTF">2015-01-22T19:37:00Z</dcterms:modified>
</cp:coreProperties>
</file>